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52" w:rsidRPr="005E477F" w:rsidRDefault="00094452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452" w:rsidRPr="005E477F" w:rsidRDefault="00094452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</w:t>
      </w:r>
      <w:r w:rsidR="001026A2" w:rsidRPr="005E4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</w:t>
      </w:r>
      <w:r w:rsidR="001026A2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uczestnictwa</w:t>
      </w:r>
      <w:r w:rsidRPr="005E4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1026A2" w:rsidRPr="005E4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</w:t>
      </w:r>
      <w:r w:rsidRPr="005E4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094452" w:rsidRPr="005E477F" w:rsidRDefault="00094452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3123" w:rsidRPr="005E477F" w:rsidRDefault="00C23123" w:rsidP="008E7C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zasady rekrutacji i uczestnictwa w projekcie</w:t>
      </w:r>
      <w:r w:rsidR="001026A2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realizowanym na zasadach Programu Erasmus+ o numerze: </w:t>
      </w:r>
      <w:r w:rsidR="004D16A4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2022-2-PL01-KA122-SCH-000103002</w:t>
      </w:r>
      <w:r w:rsidR="001026A2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5963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</w:t>
      </w:r>
      <w:r w:rsidR="00120111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20111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Nowoczesna edukacja. Rozwój kompetencji uczniów i nauczycieli Zespołu Szkół Politechnicznych w Głogowie”</w:t>
      </w:r>
      <w:r w:rsidR="00435963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35963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finansowanego ze środków programu Fundusze Europejskie dla Rozwoju Społecznego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26A2" w:rsidRPr="005E477F" w:rsidRDefault="001026A2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6A2" w:rsidRPr="005E477F" w:rsidRDefault="001026A2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projekcie</w:t>
      </w:r>
    </w:p>
    <w:p w:rsidR="008E7CCE" w:rsidRPr="005E477F" w:rsidRDefault="008E7CCE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123" w:rsidRPr="005E477F" w:rsidRDefault="00C23123" w:rsidP="008E7CCE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Beneficjentem projektu jest </w:t>
      </w:r>
      <w:r w:rsidR="004D16A4" w:rsidRPr="005E477F">
        <w:rPr>
          <w:rFonts w:ascii="Times New Roman" w:eastAsia="Times New Roman" w:hAnsi="Times New Roman" w:cs="Times New Roman"/>
          <w:sz w:val="24"/>
          <w:szCs w:val="24"/>
        </w:rPr>
        <w:t xml:space="preserve">Zespół Szkół </w:t>
      </w:r>
      <w:r w:rsidR="00120111" w:rsidRPr="005E477F">
        <w:rPr>
          <w:rFonts w:ascii="Times New Roman" w:eastAsia="Helvetica-Bold" w:hAnsi="Times New Roman" w:cs="Times New Roman"/>
          <w:bCs/>
          <w:sz w:val="24"/>
          <w:szCs w:val="24"/>
          <w:lang w:val="en-US" w:eastAsia="zh-CN"/>
        </w:rPr>
        <w:t>Politechnicz</w:t>
      </w:r>
      <w:r w:rsidR="004D16A4" w:rsidRPr="005E477F">
        <w:rPr>
          <w:rFonts w:ascii="Times New Roman" w:eastAsia="Helvetica-Bold" w:hAnsi="Times New Roman" w:cs="Times New Roman"/>
          <w:bCs/>
          <w:sz w:val="24"/>
          <w:szCs w:val="24"/>
          <w:lang w:val="en-US" w:eastAsia="zh-CN"/>
        </w:rPr>
        <w:t>nych</w:t>
      </w:r>
      <w:r w:rsidR="004D16A4" w:rsidRPr="005E477F">
        <w:rPr>
          <w:rFonts w:ascii="Times New Roman" w:eastAsia="Times New Roman" w:hAnsi="Times New Roman" w:cs="Times New Roman"/>
          <w:sz w:val="24"/>
          <w:szCs w:val="24"/>
        </w:rPr>
        <w:t xml:space="preserve"> w Głogowie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</w:t>
      </w:r>
      <w:r w:rsidR="001026A2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„Organizacją wysyłającą”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3123" w:rsidRPr="005E477F" w:rsidRDefault="001026A2" w:rsidP="008E7CCE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Mobilność uczniów w </w:t>
      </w:r>
      <w:r w:rsidR="00C23123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="00C23123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umową finansową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</w:t>
      </w:r>
      <w:r w:rsidR="00C23123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D16A4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29.10.2023</w:t>
      </w:r>
      <w:r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4D16A4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4D16A4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11.11.2023</w:t>
      </w:r>
      <w:r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3123" w:rsidRPr="005E477F" w:rsidRDefault="004D16A4" w:rsidP="008E7CCE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Uczestnikiem projektu może być osoba, która z własnej inicjatywy wyraża chęć uczestnictwa </w:t>
      </w:r>
      <w:r w:rsidR="001026A2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projekcie, jest uczniem Technikum nr 3</w:t>
      </w:r>
      <w:r w:rsidR="001026A2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Głogowie lub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Branżowej Szkoły I stopnia</w:t>
      </w:r>
      <w:r w:rsidR="001026A2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</w:t>
      </w:r>
      <w:r w:rsidR="001026A2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Głogowie przy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Zespo</w:t>
      </w:r>
      <w:r w:rsidR="001026A2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Politechnicznych.</w:t>
      </w:r>
    </w:p>
    <w:p w:rsidR="00C23123" w:rsidRPr="005E477F" w:rsidRDefault="004D16A4" w:rsidP="008E7CCE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mobilności </w:t>
      </w:r>
      <w:r w:rsidR="001026A2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1026A2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u szkolnym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2023/2024  może w</w:t>
      </w:r>
      <w:r w:rsidR="00120111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ziąć udział grupa maksymalnie 24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</w:p>
    <w:p w:rsidR="008E7CCE" w:rsidRPr="005E477F" w:rsidRDefault="008E7CCE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123" w:rsidRPr="005E477F" w:rsidRDefault="001026A2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projektu</w:t>
      </w:r>
    </w:p>
    <w:p w:rsidR="008E7CCE" w:rsidRPr="005E477F" w:rsidRDefault="008E7CCE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123" w:rsidRPr="005E477F" w:rsidRDefault="00C23123" w:rsidP="008E7CCE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umiejętności i kompetencji zawodowych oraz międzykulturowych uczniów.</w:t>
      </w:r>
    </w:p>
    <w:p w:rsidR="00C23123" w:rsidRPr="005E477F" w:rsidRDefault="00C23123" w:rsidP="008E7CCE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praktycznej znajomości języków obcych.</w:t>
      </w:r>
    </w:p>
    <w:p w:rsidR="00C23123" w:rsidRPr="005E477F" w:rsidRDefault="00C23123" w:rsidP="008E7CCE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kulturą i organizacją pracy w krajach Unii Europejskiej.</w:t>
      </w:r>
    </w:p>
    <w:p w:rsidR="00C23123" w:rsidRPr="005E477F" w:rsidRDefault="00C23123" w:rsidP="008E7CCE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współpracy międzynarodowej przez szkołę.</w:t>
      </w:r>
    </w:p>
    <w:p w:rsidR="00C23123" w:rsidRPr="005E477F" w:rsidRDefault="00C23123" w:rsidP="008E7CCE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osobisty i zawodowy ucznia.</w:t>
      </w:r>
    </w:p>
    <w:p w:rsidR="00C23123" w:rsidRPr="005E477F" w:rsidRDefault="00C23123" w:rsidP="008E7CCE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poczucia aktywnego obywatelstwa europejskiego, solidarności i tolerancji wśród europejskiej młodzieży.</w:t>
      </w:r>
    </w:p>
    <w:p w:rsidR="00C23123" w:rsidRPr="005E477F" w:rsidRDefault="00C23123" w:rsidP="008E7CCE">
      <w:pPr>
        <w:pStyle w:val="Akapitzlist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nawyków ciągłego doskonalenia zawodowego, zdobywania nowych wiadomości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zwiększających mobilność młodego pracownika na rynku pracy.</w:t>
      </w:r>
    </w:p>
    <w:p w:rsidR="008E7CCE" w:rsidRPr="005E477F" w:rsidRDefault="008E7CCE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123" w:rsidRPr="005E477F" w:rsidRDefault="001026A2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kwalifikacyjne</w:t>
      </w:r>
    </w:p>
    <w:p w:rsidR="008E7CCE" w:rsidRPr="005E477F" w:rsidRDefault="008E7CCE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123" w:rsidRPr="005E477F" w:rsidRDefault="00C23123" w:rsidP="008E7C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projekcie jest:</w:t>
      </w:r>
    </w:p>
    <w:p w:rsidR="00C23123" w:rsidRPr="005E477F" w:rsidRDefault="00C23123" w:rsidP="008E7CCE">
      <w:pPr>
        <w:pStyle w:val="Akapitzlist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formularza zgłoszeniowego do projektu,</w:t>
      </w:r>
    </w:p>
    <w:p w:rsidR="00C23123" w:rsidRPr="005E477F" w:rsidRDefault="00D810D0" w:rsidP="008E7CCE">
      <w:pPr>
        <w:pStyle w:val="Akapitzlist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23123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apoznanie się z regulaminem rekrutacji i uczestnictwa w projekcie (dostępny w sekretariacie szkoły i na stronie internetowej szkoły),</w:t>
      </w:r>
    </w:p>
    <w:p w:rsidR="00C23123" w:rsidRPr="005E477F" w:rsidRDefault="00C23123" w:rsidP="008E7CCE">
      <w:pPr>
        <w:pStyle w:val="Akapitzlist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przystąpienie do niezbędnych wymogów rekrutacyjnych i uzyskanie pozytywnej kwalifikacji Komisji Rekrutacyjnej,</w:t>
      </w:r>
    </w:p>
    <w:p w:rsidR="00C23123" w:rsidRPr="005E477F" w:rsidRDefault="00C23123" w:rsidP="008E7CCE">
      <w:pPr>
        <w:pStyle w:val="Akapitzlist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zajęciach przygotowawczych językowo </w:t>
      </w:r>
      <w:r w:rsidR="00491594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kulturowo – pedagogicznych,</w:t>
      </w:r>
    </w:p>
    <w:p w:rsidR="00C23123" w:rsidRPr="005E477F" w:rsidRDefault="00C23123" w:rsidP="008E7CCE">
      <w:pPr>
        <w:pStyle w:val="Akapitzlist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podpisanie przed wyjazdem na mobilność </w:t>
      </w:r>
      <w:r w:rsidR="0082686C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załącznikami.</w:t>
      </w:r>
    </w:p>
    <w:p w:rsidR="00C23123" w:rsidRPr="005E477F" w:rsidRDefault="00C23123" w:rsidP="008E7C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10D0" w:rsidRPr="005E477F" w:rsidRDefault="00D810D0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Uczestników</w:t>
      </w:r>
    </w:p>
    <w:p w:rsidR="008E7CCE" w:rsidRPr="005E477F" w:rsidRDefault="008E7CCE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16A4" w:rsidRPr="005E477F" w:rsidRDefault="004D16A4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prowadzona będzie przez Zespół Rekrutacyjny w</w:t>
      </w:r>
      <w:r w:rsidR="00D810D0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Szkół Politechnicznych.</w:t>
      </w:r>
    </w:p>
    <w:p w:rsidR="004D16A4" w:rsidRPr="005E477F" w:rsidRDefault="004D16A4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Rekrutacyjnego  wchodzą:</w:t>
      </w:r>
    </w:p>
    <w:p w:rsidR="004D16A4" w:rsidRPr="005E477F" w:rsidRDefault="004D16A4" w:rsidP="008E7CCE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projektów unijnych w ZSP – p. Paweł Korzeń – Dyrektor Szkoły </w:t>
      </w:r>
    </w:p>
    <w:p w:rsidR="004D16A4" w:rsidRPr="005E477F" w:rsidRDefault="004D16A4" w:rsidP="008E7CCE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koordynatora projektów unijnych w ZS</w:t>
      </w:r>
      <w:r w:rsidR="00435963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– </w:t>
      </w:r>
      <w:r w:rsidR="00D810D0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p. Ewa Niżnik – pedagog specjalny</w:t>
      </w:r>
    </w:p>
    <w:p w:rsidR="00D810D0" w:rsidRPr="005E477F" w:rsidRDefault="00D810D0" w:rsidP="008E7CCE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wicedyrektor ds. wychowawczych – p. Monika Kukulska </w:t>
      </w:r>
    </w:p>
    <w:p w:rsidR="004D16A4" w:rsidRPr="005E477F" w:rsidRDefault="004D16A4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rekrutacji obejmuje: </w:t>
      </w:r>
    </w:p>
    <w:p w:rsidR="004D16A4" w:rsidRPr="005E477F" w:rsidRDefault="004D16A4" w:rsidP="008E7CCE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formularza aplikacyjnego o zakwalifikowanie do udziału w projekcie,</w:t>
      </w:r>
    </w:p>
    <w:p w:rsidR="004D16A4" w:rsidRPr="005E477F" w:rsidRDefault="004D16A4" w:rsidP="008E7CCE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akceptację wniosku przez Zespół Rekrutacyjny,</w:t>
      </w:r>
    </w:p>
    <w:p w:rsidR="004D16A4" w:rsidRPr="005E477F" w:rsidRDefault="004D16A4" w:rsidP="008E7CCE">
      <w:pPr>
        <w:pStyle w:val="Akapitzlist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przetwarzanie danych osobowych na potrzeby projektu</w:t>
      </w:r>
      <w:r w:rsid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16A4" w:rsidRPr="005E477F" w:rsidRDefault="004D16A4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ubiegający się o udział w projekcie w wyznaczonym terminie powinien złożyć w formie papierowej do sekretariatu szkoły lub do wyznaczonej osoby następujące dokumenty: </w:t>
      </w:r>
    </w:p>
    <w:p w:rsidR="004D16A4" w:rsidRPr="005E477F" w:rsidRDefault="004D16A4" w:rsidP="008E7CCE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aplikacyjny,</w:t>
      </w:r>
    </w:p>
    <w:p w:rsidR="004D16A4" w:rsidRPr="005E477F" w:rsidRDefault="004D16A4" w:rsidP="008E7CCE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rodziców na udział w projekcie,</w:t>
      </w:r>
    </w:p>
    <w:p w:rsidR="004D16A4" w:rsidRPr="005E477F" w:rsidRDefault="004D16A4" w:rsidP="008E7CCE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na przetwarzanie danych osobowych.</w:t>
      </w:r>
    </w:p>
    <w:p w:rsidR="004D16A4" w:rsidRPr="005E477F" w:rsidRDefault="004D16A4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trwania Rekrutacji</w:t>
      </w:r>
      <w:r w:rsidR="00D810D0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oraz wsparcia udzielają uczniom Członkowie </w:t>
      </w:r>
      <w:r w:rsidR="00DE7BF1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bookmarkStart w:id="0" w:name="_GoBack"/>
      <w:bookmarkEnd w:id="0"/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Rekrutacyjnej oraz Koordynator Projektu.</w:t>
      </w:r>
    </w:p>
    <w:p w:rsidR="004D16A4" w:rsidRPr="005E477F" w:rsidRDefault="004D16A4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rekrutacyjna rozpoczyna się </w:t>
      </w:r>
      <w:r w:rsidR="00D810D0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810D0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  <w:r w:rsidR="00D810D0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kończy </w:t>
      </w:r>
      <w:r w:rsidR="00120111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810D0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  <w:r w:rsidR="00D810D0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20111" w:rsidRPr="005E4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do godz. 14.</w:t>
      </w:r>
    </w:p>
    <w:p w:rsidR="00692D0C" w:rsidRPr="005E477F" w:rsidRDefault="00692D0C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na uczestnika projektu – uczeń  –  powinien spełniać następujące wymagania: </w:t>
      </w:r>
    </w:p>
    <w:p w:rsidR="00692D0C" w:rsidRPr="005E477F" w:rsidRDefault="00692D0C" w:rsidP="008E7CCE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uczniem klasy drugiej, trzeciej lub czwartej Technikum nr 3</w:t>
      </w:r>
      <w:r w:rsidR="00D810D0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Głogowie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10D0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drugiej, trzeciej Branżowej Szkoły I stopnia nr 2 </w:t>
      </w:r>
      <w:r w:rsidR="00D810D0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Głogowie przy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Zespo</w:t>
      </w:r>
      <w:r w:rsidR="00D810D0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Politechnicznych,</w:t>
      </w:r>
    </w:p>
    <w:p w:rsidR="00692D0C" w:rsidRPr="005E477F" w:rsidRDefault="00692D0C" w:rsidP="008E7CCE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pozytywną opinię wychowawcy z uwzględnieniem informacji n/t zachowania 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i zaangażowania w życie szkoły,</w:t>
      </w:r>
    </w:p>
    <w:p w:rsidR="00692D0C" w:rsidRPr="005E477F" w:rsidRDefault="00692D0C" w:rsidP="008E7CCE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ważny dowód osobisty co najmniej na kolejny rok kalendarzowy,</w:t>
      </w:r>
    </w:p>
    <w:p w:rsidR="00692D0C" w:rsidRPr="005E477F" w:rsidRDefault="00692D0C" w:rsidP="008E7CCE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 ważną europejską kartę</w:t>
      </w:r>
      <w:r w:rsidR="00D810D0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zdrowotnego EKUZ,</w:t>
      </w:r>
    </w:p>
    <w:p w:rsidR="00C23123" w:rsidRPr="005E477F" w:rsidRDefault="00C23123" w:rsidP="008E7CCE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</w:t>
      </w:r>
      <w:r w:rsidR="00D810D0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wysoką średnią </w:t>
      </w:r>
      <w:r w:rsidR="00491594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 </w:t>
      </w:r>
      <w:r w:rsidR="00491594" w:rsidRPr="005E477F">
        <w:rPr>
          <w:rFonts w:ascii="Times New Roman" w:hAnsi="Times New Roman" w:cs="Times New Roman"/>
        </w:rPr>
        <w:t>za ostatni okres poprzedzający rekrutację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1594" w:rsidRPr="005E477F" w:rsidRDefault="00C23123" w:rsidP="008E7CCE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</w:t>
      </w:r>
      <w:r w:rsidR="00491594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przynajmniej ocenę poprawną z zachowania </w:t>
      </w:r>
      <w:r w:rsidR="00491594" w:rsidRPr="005E477F">
        <w:rPr>
          <w:rFonts w:ascii="Times New Roman" w:hAnsi="Times New Roman" w:cs="Times New Roman"/>
        </w:rPr>
        <w:t>za ostatni okres poprzedzający rekrutację,</w:t>
      </w:r>
    </w:p>
    <w:p w:rsidR="00692D0C" w:rsidRPr="005E477F" w:rsidRDefault="00692D0C" w:rsidP="008E7CCE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 </w:t>
      </w:r>
      <w:r w:rsidR="00491594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dopuszczającą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z języka angielskiego</w:t>
      </w:r>
      <w:r w:rsidR="00491594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91594" w:rsidRPr="005E477F" w:rsidRDefault="00491594" w:rsidP="008E7CCE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wskazać jedno z </w:t>
      </w:r>
      <w:r w:rsidR="005E477F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pięciu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kryteriów wg  poniższych:</w:t>
      </w:r>
    </w:p>
    <w:p w:rsidR="00491594" w:rsidRPr="005E477F" w:rsidRDefault="00491594" w:rsidP="008E7CCE">
      <w:pPr>
        <w:pStyle w:val="Akapitzlist"/>
        <w:numPr>
          <w:ilvl w:val="0"/>
          <w:numId w:val="32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5E477F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Trudności edukacyjne</w:t>
      </w:r>
      <w:r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  <w:r w:rsidR="00120111"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120111" w:rsidRPr="005E477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Liczba 5 uczestników.</w:t>
      </w:r>
    </w:p>
    <w:p w:rsidR="00491594" w:rsidRPr="005E477F" w:rsidRDefault="00491594" w:rsidP="008E7CCE">
      <w:pPr>
        <w:pStyle w:val="Akapitzlist"/>
        <w:numPr>
          <w:ilvl w:val="0"/>
          <w:numId w:val="32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5E477F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Przeszkody natury ekonomicznej</w:t>
      </w:r>
      <w:r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: osoby o niskim standardzie życia, niskich dochodach, osoby zadłużone </w:t>
      </w:r>
      <w:r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>lub doświadczające problemów finansowych, osoby zależne od systemu opieki społecznej, osoby znajdujące się w niepewnej sytuacja lub ubóstwie.</w:t>
      </w:r>
      <w:r w:rsidR="00120111"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120111" w:rsidRPr="005E477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Liczba 5 uczestników.</w:t>
      </w:r>
    </w:p>
    <w:p w:rsidR="00491594" w:rsidRPr="005E477F" w:rsidRDefault="00491594" w:rsidP="008E7CCE">
      <w:pPr>
        <w:pStyle w:val="Akapitzlist"/>
        <w:numPr>
          <w:ilvl w:val="0"/>
          <w:numId w:val="32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5E477F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Problemy zdrowotne</w:t>
      </w:r>
      <w:r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: osoby z przewlekłymi problemami zdrowotnymi, poważnymi chorobami </w:t>
      </w:r>
      <w:r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lub zaburzeniami psychicznymi lub wszelkimi innymi sytuacjami związanymi ze zdrowiem fizycznym </w:t>
      </w:r>
      <w:r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>lub psychicznym, które utrudniają lub uniemożliwiają uczestnictwo w życiu społecznym.</w:t>
      </w:r>
      <w:r w:rsidR="00120111"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120111" w:rsidRPr="005E477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Liczba 2 uczestników.</w:t>
      </w:r>
    </w:p>
    <w:p w:rsidR="00491594" w:rsidRPr="005E477F" w:rsidRDefault="00491594" w:rsidP="008E7CCE">
      <w:pPr>
        <w:pStyle w:val="Akapitzlist"/>
        <w:numPr>
          <w:ilvl w:val="0"/>
          <w:numId w:val="32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5E477F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lastRenderedPageBreak/>
        <w:t>Przeszkody społeczne</w:t>
      </w:r>
      <w:r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25lat (jako jednostki rozpoczynające pracę zawodową nieposiadające doświadczenia), osoby w wieku powyżej 55lat (jako osoby znajdujące się </w:t>
      </w:r>
      <w:r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>w grupie ryzyka osób narażonych na wypalenie zawodowe).</w:t>
      </w:r>
      <w:r w:rsidR="00120111"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120111" w:rsidRPr="005E477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Liczba 2 uczestników.</w:t>
      </w:r>
    </w:p>
    <w:p w:rsidR="00491594" w:rsidRPr="005E477F" w:rsidRDefault="00491594" w:rsidP="008E7CCE">
      <w:pPr>
        <w:pStyle w:val="Akapitzlist"/>
        <w:numPr>
          <w:ilvl w:val="0"/>
          <w:numId w:val="32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5E477F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Przeszkody natury geograficznej</w:t>
      </w:r>
      <w:r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tj. zamieszkanie na terenach z mniejszymi możliwościami edukacyjnymi, rozwojowymi, transportowymi, z niską aktywnością obywateli, mniej rozwiniętych gospodarczo </w:t>
      </w:r>
      <w:r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lub z mniejszym dostępem do instytucji kultury, osoby z obszarów oddalonych lub wiejskich, osoby </w:t>
      </w:r>
      <w:r w:rsidRPr="005E47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z „problematycznych” stref miejskich, osoby z obszarów o słabiej rozwiniętej sieci usług (ograniczony transport publiczny, słaba infrastruktura, miasta tracące funkcje społeczno-gospodarcze). </w:t>
      </w:r>
      <w:r w:rsidR="00120111" w:rsidRPr="005E477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Liczba 10 uczestników.</w:t>
      </w:r>
    </w:p>
    <w:p w:rsidR="00491594" w:rsidRPr="005E477F" w:rsidRDefault="00491594" w:rsidP="008E7CCE">
      <w:pPr>
        <w:pStyle w:val="Akapitzlist"/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C23123" w:rsidRPr="005E477F" w:rsidRDefault="00C23123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kwalifikacji ucznia jest suma otrzymanyc</w:t>
      </w:r>
      <w:r w:rsidR="00491594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h punktów wg poniższych zasad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23123" w:rsidRPr="005E477F" w:rsidRDefault="00C23123" w:rsidP="008E7CCE">
      <w:pPr>
        <w:pStyle w:val="Akapitzlist"/>
        <w:numPr>
          <w:ilvl w:val="1"/>
          <w:numId w:val="25"/>
        </w:numPr>
        <w:shd w:val="clear" w:color="auto" w:fill="FFFFFF"/>
        <w:tabs>
          <w:tab w:val="left" w:pos="1418"/>
        </w:tabs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 zachowania </w:t>
      </w:r>
      <w:r w:rsidR="00491594" w:rsidRPr="005E477F">
        <w:rPr>
          <w:rFonts w:ascii="Times New Roman" w:hAnsi="Times New Roman" w:cs="Times New Roman"/>
        </w:rPr>
        <w:t>za ostatni okres poprzedzający rekrutację</w:t>
      </w:r>
      <w:r w:rsidR="00491594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skali 0 –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10 pkt.):</w:t>
      </w:r>
    </w:p>
    <w:p w:rsidR="00C23123" w:rsidRPr="005E477F" w:rsidRDefault="00C23123" w:rsidP="008E7CCE">
      <w:pPr>
        <w:numPr>
          <w:ilvl w:val="0"/>
          <w:numId w:val="3"/>
        </w:numPr>
        <w:shd w:val="clear" w:color="auto" w:fill="FFFFFF"/>
        <w:tabs>
          <w:tab w:val="clear" w:pos="2880"/>
          <w:tab w:val="num" w:pos="0"/>
        </w:tabs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naganna – 0 pkt. – uczestnik nieklasyfikowany</w:t>
      </w:r>
    </w:p>
    <w:p w:rsidR="00C23123" w:rsidRPr="005E477F" w:rsidRDefault="00C23123" w:rsidP="008E7CCE">
      <w:pPr>
        <w:numPr>
          <w:ilvl w:val="0"/>
          <w:numId w:val="3"/>
        </w:numPr>
        <w:shd w:val="clear" w:color="auto" w:fill="FFFFFF"/>
        <w:tabs>
          <w:tab w:val="clear" w:pos="2880"/>
          <w:tab w:val="num" w:pos="0"/>
        </w:tabs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nieodpowiednia – 0 pkt. – uczestnik nieklasyfikowany</w:t>
      </w:r>
    </w:p>
    <w:p w:rsidR="00C23123" w:rsidRPr="005E477F" w:rsidRDefault="00C23123" w:rsidP="008E7CCE">
      <w:pPr>
        <w:numPr>
          <w:ilvl w:val="0"/>
          <w:numId w:val="3"/>
        </w:numPr>
        <w:shd w:val="clear" w:color="auto" w:fill="FFFFFF"/>
        <w:tabs>
          <w:tab w:val="clear" w:pos="2880"/>
          <w:tab w:val="num" w:pos="0"/>
        </w:tabs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poprawna – 4 pkt.</w:t>
      </w:r>
    </w:p>
    <w:p w:rsidR="00C23123" w:rsidRPr="005E477F" w:rsidRDefault="00C23123" w:rsidP="008E7CCE">
      <w:pPr>
        <w:numPr>
          <w:ilvl w:val="0"/>
          <w:numId w:val="3"/>
        </w:numPr>
        <w:shd w:val="clear" w:color="auto" w:fill="FFFFFF"/>
        <w:tabs>
          <w:tab w:val="clear" w:pos="2880"/>
          <w:tab w:val="num" w:pos="0"/>
        </w:tabs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– 6 pkt.</w:t>
      </w:r>
    </w:p>
    <w:p w:rsidR="00C23123" w:rsidRPr="005E477F" w:rsidRDefault="00C23123" w:rsidP="008E7CCE">
      <w:pPr>
        <w:numPr>
          <w:ilvl w:val="0"/>
          <w:numId w:val="3"/>
        </w:numPr>
        <w:shd w:val="clear" w:color="auto" w:fill="FFFFFF"/>
        <w:tabs>
          <w:tab w:val="clear" w:pos="2880"/>
          <w:tab w:val="num" w:pos="0"/>
        </w:tabs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– 8 pkt.</w:t>
      </w:r>
    </w:p>
    <w:p w:rsidR="00C23123" w:rsidRPr="005E477F" w:rsidRDefault="00C23123" w:rsidP="008E7CCE">
      <w:pPr>
        <w:numPr>
          <w:ilvl w:val="0"/>
          <w:numId w:val="3"/>
        </w:numPr>
        <w:shd w:val="clear" w:color="auto" w:fill="FFFFFF"/>
        <w:tabs>
          <w:tab w:val="clear" w:pos="2880"/>
          <w:tab w:val="num" w:pos="0"/>
        </w:tabs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wzorowa – 10 pkt. </w:t>
      </w:r>
    </w:p>
    <w:p w:rsidR="00C23123" w:rsidRPr="005E477F" w:rsidRDefault="00C23123" w:rsidP="008E7CCE">
      <w:pPr>
        <w:pStyle w:val="Akapitzlist"/>
        <w:numPr>
          <w:ilvl w:val="1"/>
          <w:numId w:val="25"/>
        </w:num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Średnia ocen </w:t>
      </w:r>
      <w:r w:rsidR="008E7CCE" w:rsidRPr="005E477F">
        <w:rPr>
          <w:rFonts w:ascii="Times New Roman" w:hAnsi="Times New Roman" w:cs="Times New Roman"/>
        </w:rPr>
        <w:t>za ostatni okres poprzedzający rekrutację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 skali 0 – 10 pkt.):</w:t>
      </w:r>
    </w:p>
    <w:p w:rsidR="00C23123" w:rsidRPr="005E477F" w:rsidRDefault="00C23123" w:rsidP="008E7CCE">
      <w:pPr>
        <w:numPr>
          <w:ilvl w:val="0"/>
          <w:numId w:val="4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2,00 – 0 pkt.</w:t>
      </w:r>
    </w:p>
    <w:p w:rsidR="00C23123" w:rsidRPr="005E477F" w:rsidRDefault="00C23123" w:rsidP="008E7CCE">
      <w:pPr>
        <w:numPr>
          <w:ilvl w:val="0"/>
          <w:numId w:val="4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2,00 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2 pkt.</w:t>
      </w:r>
    </w:p>
    <w:p w:rsidR="00C23123" w:rsidRPr="005E477F" w:rsidRDefault="00C23123" w:rsidP="008E7CCE">
      <w:pPr>
        <w:numPr>
          <w:ilvl w:val="0"/>
          <w:numId w:val="4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2,01 – 2,50 – 3 pkt.</w:t>
      </w:r>
    </w:p>
    <w:p w:rsidR="00C23123" w:rsidRPr="005E477F" w:rsidRDefault="00C23123" w:rsidP="008E7CCE">
      <w:pPr>
        <w:numPr>
          <w:ilvl w:val="0"/>
          <w:numId w:val="4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2,51 – 3,00 – 4 pkt.</w:t>
      </w:r>
    </w:p>
    <w:p w:rsidR="00C23123" w:rsidRPr="005E477F" w:rsidRDefault="00C23123" w:rsidP="008E7CCE">
      <w:pPr>
        <w:numPr>
          <w:ilvl w:val="0"/>
          <w:numId w:val="4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3,01 – 3,50 – 5 pkt.</w:t>
      </w:r>
    </w:p>
    <w:p w:rsidR="00C23123" w:rsidRPr="005E477F" w:rsidRDefault="00C23123" w:rsidP="008E7CCE">
      <w:pPr>
        <w:numPr>
          <w:ilvl w:val="0"/>
          <w:numId w:val="4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3,51 – 4,00 – 6 pkt.</w:t>
      </w:r>
    </w:p>
    <w:p w:rsidR="00C23123" w:rsidRPr="005E477F" w:rsidRDefault="00C23123" w:rsidP="008E7CCE">
      <w:pPr>
        <w:numPr>
          <w:ilvl w:val="0"/>
          <w:numId w:val="4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4,01 – 4,50 – 7 pkt.</w:t>
      </w:r>
    </w:p>
    <w:p w:rsidR="00C23123" w:rsidRPr="005E477F" w:rsidRDefault="00C23123" w:rsidP="008E7CCE">
      <w:pPr>
        <w:numPr>
          <w:ilvl w:val="0"/>
          <w:numId w:val="4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4,51 – 5,00 – 8 pkt.</w:t>
      </w:r>
    </w:p>
    <w:p w:rsidR="00C23123" w:rsidRPr="005E477F" w:rsidRDefault="00C23123" w:rsidP="008E7CCE">
      <w:pPr>
        <w:numPr>
          <w:ilvl w:val="0"/>
          <w:numId w:val="4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5,01 – 5,50 – 9 pkt.</w:t>
      </w:r>
    </w:p>
    <w:p w:rsidR="00C23123" w:rsidRPr="005E477F" w:rsidRDefault="00C23123" w:rsidP="008E7CCE">
      <w:pPr>
        <w:numPr>
          <w:ilvl w:val="0"/>
          <w:numId w:val="4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5,51 – 6,00 – 10 pkt. </w:t>
      </w:r>
    </w:p>
    <w:p w:rsidR="008E7CCE" w:rsidRPr="005E477F" w:rsidRDefault="008E7CCE" w:rsidP="008E7CCE">
      <w:pPr>
        <w:pStyle w:val="Akapitzlist"/>
        <w:numPr>
          <w:ilvl w:val="1"/>
          <w:numId w:val="25"/>
        </w:num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 języka angielskiego </w:t>
      </w:r>
      <w:r w:rsidRPr="005E477F">
        <w:rPr>
          <w:rFonts w:ascii="Times New Roman" w:hAnsi="Times New Roman" w:cs="Times New Roman"/>
        </w:rPr>
        <w:t>za ostatni okres poprzedzający rekrutację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skali 0 – 10 pkt.):</w:t>
      </w:r>
    </w:p>
    <w:p w:rsidR="00C23123" w:rsidRPr="005E477F" w:rsidRDefault="00C23123" w:rsidP="008E7CCE">
      <w:pPr>
        <w:numPr>
          <w:ilvl w:val="0"/>
          <w:numId w:val="5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niedostateczny – 0 pkt.</w:t>
      </w:r>
    </w:p>
    <w:p w:rsidR="00C23123" w:rsidRPr="005E477F" w:rsidRDefault="00C23123" w:rsidP="008E7CCE">
      <w:pPr>
        <w:numPr>
          <w:ilvl w:val="0"/>
          <w:numId w:val="5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 – 2 pkt.</w:t>
      </w:r>
    </w:p>
    <w:p w:rsidR="00C23123" w:rsidRPr="005E477F" w:rsidRDefault="00C23123" w:rsidP="008E7CCE">
      <w:pPr>
        <w:numPr>
          <w:ilvl w:val="0"/>
          <w:numId w:val="5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 – 4 pkt.</w:t>
      </w:r>
    </w:p>
    <w:p w:rsidR="00C23123" w:rsidRPr="005E477F" w:rsidRDefault="00C23123" w:rsidP="008E7CCE">
      <w:pPr>
        <w:numPr>
          <w:ilvl w:val="0"/>
          <w:numId w:val="5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– 6 pkt.</w:t>
      </w:r>
    </w:p>
    <w:p w:rsidR="00C23123" w:rsidRPr="005E477F" w:rsidRDefault="00C23123" w:rsidP="008E7CCE">
      <w:pPr>
        <w:numPr>
          <w:ilvl w:val="0"/>
          <w:numId w:val="5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– 8 pkt. </w:t>
      </w:r>
    </w:p>
    <w:p w:rsidR="00C23123" w:rsidRPr="005E477F" w:rsidRDefault="00C23123" w:rsidP="008E7CCE">
      <w:pPr>
        <w:numPr>
          <w:ilvl w:val="0"/>
          <w:numId w:val="5"/>
        </w:numPr>
        <w:shd w:val="clear" w:color="auto" w:fill="FFFFFF"/>
        <w:spacing w:after="0"/>
        <w:ind w:lef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 – 10 pkt.</w:t>
      </w:r>
    </w:p>
    <w:p w:rsidR="008E7CCE" w:rsidRPr="005E477F" w:rsidRDefault="00C23123" w:rsidP="008E7C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23123" w:rsidRPr="005E477F" w:rsidRDefault="00C23123" w:rsidP="008E7C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 może uzyskać maksymalnie </w:t>
      </w:r>
      <w:r w:rsidR="008E7CCE" w:rsidRPr="005E4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E4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punktów</w:t>
      </w:r>
      <w:r w:rsidR="008E7CCE" w:rsidRPr="005E4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23123" w:rsidRPr="005E477F" w:rsidRDefault="00C23123" w:rsidP="008E7C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3123" w:rsidRPr="005E477F" w:rsidRDefault="00C23123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Suma zdobytych punktów decyduje o miejscu kandydata na liście. Spośród wszystkich kandydatów komisja rekrutacyjna wybierze osoby z największą ilością punktów. Na podstawie sumy uzyskanych punktów komisja sporządzi dwie listy uczniów (główną i rezerwową)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zdarzenia losowego lub niezdyscyplinowanego zachowania się przed wyjazdem (nieobecności na zajęciach, spotkaniach informacyjnych) przez ucznia umieszczonego na liście głównej, zostanie on wykluczony z wyjazdu, a prawo do tego wyjazdu uzyska osoba z listy rezerwowej z zachowaniem ustalonej na niej kolejności. W przypadku uzyskania jednakowej liczby punktów o kolejności kandydatów na listach decyduje 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wychowawcy klasy 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i dyrektora szkoły.</w:t>
      </w:r>
    </w:p>
    <w:p w:rsidR="00C23123" w:rsidRPr="005E477F" w:rsidRDefault="00C23123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zbyt małej liczby uczestników rekrutacja może zostać wznowiona w dowolnym momencie trwania projektu.</w:t>
      </w:r>
    </w:p>
    <w:p w:rsidR="00C23123" w:rsidRPr="005E477F" w:rsidRDefault="00C23123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rekrutacyjnej i przygotowanie ostatecznej listy uczestników projektu oraz listy rezerwowej zostanie ogłos</w:t>
      </w:r>
      <w:r w:rsidR="00692D0C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zona</w:t>
      </w:r>
      <w:r w:rsidR="00120111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20.10.2023r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3123" w:rsidRPr="005E477F" w:rsidRDefault="00692D0C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od decyzji komisji składa się w terminie  3 dni od ogłoszenia list do Dyrektora Szkoły na piśmie, wskazując w nim niezgodności co do końcowej oceny formularza zgłoszeniowego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zakresie procedury rekrutacyjnej. Dyrektor rozpatruje odwołania i wyda decyzję o ich uwzględnieniu lub odrzuceniu w okresie 3 dni robocze.</w:t>
      </w:r>
      <w:r w:rsidR="00C23123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C23123" w:rsidRPr="005E477F" w:rsidRDefault="008E7CCE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Zakwalifikowani kandydaci do projektu </w:t>
      </w:r>
      <w:r w:rsidR="00C23123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we wszystkich zajęciach przygotowujących do wyjazdu. Dwie nieusprawiedliwione nieobecności dyskwalifikują kandydata do udziału</w:t>
      </w:r>
      <w:r w:rsidR="00C23123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r w:rsidR="00C23123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. Jego miejsce zajmuje pierwsza osoba z listy rezerwowej.</w:t>
      </w:r>
    </w:p>
    <w:p w:rsidR="00C23123" w:rsidRPr="005E477F" w:rsidRDefault="00C23123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potwierdzają udział w projekcie na zebraniu z rodzicami i koordynatorem projektu.</w:t>
      </w:r>
    </w:p>
    <w:p w:rsidR="00C23123" w:rsidRPr="005E477F" w:rsidRDefault="00C23123" w:rsidP="008E7CCE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i ich rodzice (w przypadku osób niepełnoletnich) podpisują przed wyjazdem na 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wraz z załącznikami.</w:t>
      </w: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10D0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810D0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C23123" w:rsidRPr="005E477F" w:rsidRDefault="00C23123" w:rsidP="008E7C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Uczestników projektu</w:t>
      </w: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3123" w:rsidRPr="005E477F" w:rsidRDefault="00C23123" w:rsidP="008E7C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zobowiązuje się:</w:t>
      </w:r>
    </w:p>
    <w:p w:rsidR="00C23123" w:rsidRPr="005E477F" w:rsidRDefault="00C23123" w:rsidP="008E7CCE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dołożyć wszelkich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starań do realizacji zadań projektowych,</w:t>
      </w:r>
    </w:p>
    <w:p w:rsidR="00C23123" w:rsidRPr="005E477F" w:rsidRDefault="00C23123" w:rsidP="008E7CCE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ściśle przestrzegać regulaminu 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projekcie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wykluczenia z uczestnictwa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23123" w:rsidRPr="005E477F" w:rsidRDefault="00C23123" w:rsidP="008E7CCE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punktualnie przybywać na miejsce 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działań projektowych,</w:t>
      </w:r>
    </w:p>
    <w:p w:rsidR="00C23123" w:rsidRPr="005E477F" w:rsidRDefault="00C23123" w:rsidP="008E7CCE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zlecone przez opiekuna,</w:t>
      </w:r>
    </w:p>
    <w:p w:rsidR="00C23123" w:rsidRPr="005E477F" w:rsidRDefault="00C23123" w:rsidP="008E7CCE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programie kulturo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wym organizowanym podczas działań projektowych,</w:t>
      </w:r>
    </w:p>
    <w:p w:rsidR="00C23123" w:rsidRPr="005E477F" w:rsidRDefault="00C23123" w:rsidP="008E7CCE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informować opiekuna/nauczyciela przebywającego z uczniami na 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wyjeździe 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nieprawidłowościach mających wpływ na realizację 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projektowych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satysfakcji uczestnika,</w:t>
      </w:r>
    </w:p>
    <w:p w:rsidR="00C23123" w:rsidRPr="005E477F" w:rsidRDefault="00C23123" w:rsidP="008E7CCE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sporządzić prezentację multimedialną z 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projekcie,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przedsta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jej w szkole po powrocie,</w:t>
      </w:r>
    </w:p>
    <w:p w:rsidR="00C23123" w:rsidRPr="005E477F" w:rsidRDefault="00C23123" w:rsidP="008E7CCE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wypełniać ankiety jakościowe dotyczące satysfakcji ucz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niów z uczestnictwa w projekcie,</w:t>
      </w:r>
    </w:p>
    <w:p w:rsidR="00C23123" w:rsidRPr="005E477F" w:rsidRDefault="00C23123" w:rsidP="008E7CCE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ewentualna rezygnacja ucznia z udziału w projekcie musi zostać złożona w formie pisemnej, </w:t>
      </w:r>
      <w:r w:rsidR="005E477F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ucznia niepełnoletniego przez jego rodziców/opiekunów i zaakceptowana przez organizację wysyłającą.</w:t>
      </w:r>
    </w:p>
    <w:p w:rsidR="008E7CCE" w:rsidRPr="005E477F" w:rsidRDefault="008E7CCE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452" w:rsidRPr="005E477F" w:rsidRDefault="00094452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452" w:rsidRPr="005E477F" w:rsidRDefault="00094452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452" w:rsidRPr="005E477F" w:rsidRDefault="00094452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CCE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C23123" w:rsidRPr="005E477F" w:rsidRDefault="00C23123" w:rsidP="008E7C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3123" w:rsidRPr="005E477F" w:rsidRDefault="00C23123" w:rsidP="008E7CCE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Uczestnika mobilności </w:t>
      </w:r>
      <w:r w:rsidR="002F3F7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Zespół Szkół 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Politechnicznych</w:t>
      </w:r>
      <w:r w:rsidR="002F3F7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3F7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Głogowie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zwany Szkołą). Dane będą wykorzystywane w celu r</w:t>
      </w:r>
      <w:r w:rsidR="002F3F7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projektu 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3F7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2022-2-PLO1-KA122-SCH-000103002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Erasmus+ M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obilność Edukacyjna,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sektor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Szkolna</w:t>
      </w:r>
      <w:r w:rsidR="008E7CCE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3123" w:rsidRPr="005E477F" w:rsidRDefault="00C23123" w:rsidP="008E7CCE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Uczestnika mobilności mogą być przekazywane pracownikom Szkoły, FRSE lub innym podmiotom, wykonującym zamówienia w związku z realizacją celów wskazanych w ust. 1. Osobie, której dane dotyczą, przysługuje na jej wniosek prawo otrzymania kopii danych przekazanych.</w:t>
      </w:r>
    </w:p>
    <w:p w:rsidR="00C23123" w:rsidRPr="005E477F" w:rsidRDefault="00C23123" w:rsidP="008E7CCE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jest art. 6 ust. 1 lit. b) ogólnego rozporządzenia o ochronie danych (RODO). Przekazanie danych jest dobrowolne, ale niezbędne dla podpisania Umowy finansowej pomiędzy Szkołą, jako organizacją wysyłającą a uczestnikiem mobilności – osobą uczącą się (dalej Umowa). Odmowa przekazania danych oznacza brak możliwości podpisania Umowy.</w:t>
      </w:r>
    </w:p>
    <w:p w:rsidR="00C23123" w:rsidRPr="005E477F" w:rsidRDefault="00C23123" w:rsidP="008E7CCE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Beneficjenta będą wykorzystywane przez okres 5 lat od zakończenia obowiązywania Umowy.</w:t>
      </w:r>
    </w:p>
    <w:p w:rsidR="00C23123" w:rsidRPr="005E477F" w:rsidRDefault="00C23123" w:rsidP="008E7CCE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Uczestnikowi mobilności przysługuje prawo:</w:t>
      </w:r>
    </w:p>
    <w:p w:rsidR="00C23123" w:rsidRPr="005E477F" w:rsidRDefault="00C23123" w:rsidP="005D0676">
      <w:pPr>
        <w:numPr>
          <w:ilvl w:val="0"/>
          <w:numId w:val="39"/>
        </w:numPr>
        <w:shd w:val="clear" w:color="auto" w:fill="FFFFFF"/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Szkoły dostępu do jego danych osobowych,</w:t>
      </w:r>
    </w:p>
    <w:p w:rsidR="00C23123" w:rsidRPr="005E477F" w:rsidRDefault="00C23123" w:rsidP="005D0676">
      <w:pPr>
        <w:numPr>
          <w:ilvl w:val="0"/>
          <w:numId w:val="39"/>
        </w:numPr>
        <w:shd w:val="clear" w:color="auto" w:fill="FFFFFF"/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wykorzystania jego danych osobowych,</w:t>
      </w:r>
    </w:p>
    <w:p w:rsidR="00C23123" w:rsidRPr="005E477F" w:rsidRDefault="00C23123" w:rsidP="005D0676">
      <w:pPr>
        <w:numPr>
          <w:ilvl w:val="0"/>
          <w:numId w:val="39"/>
        </w:numPr>
        <w:shd w:val="clear" w:color="auto" w:fill="FFFFFF"/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wykorzystania jego danych osobowych,</w:t>
      </w:r>
    </w:p>
    <w:p w:rsidR="00C23123" w:rsidRPr="005E477F" w:rsidRDefault="00C23123" w:rsidP="005D0676">
      <w:pPr>
        <w:numPr>
          <w:ilvl w:val="0"/>
          <w:numId w:val="39"/>
        </w:numPr>
        <w:shd w:val="clear" w:color="auto" w:fill="FFFFFF"/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jego danych osobowych,</w:t>
      </w:r>
    </w:p>
    <w:p w:rsidR="00C23123" w:rsidRPr="005E477F" w:rsidRDefault="00C23123" w:rsidP="005D0676">
      <w:pPr>
        <w:numPr>
          <w:ilvl w:val="0"/>
          <w:numId w:val="39"/>
        </w:numPr>
        <w:shd w:val="clear" w:color="auto" w:fill="FFFFFF"/>
        <w:spacing w:after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(Generalny Inspektor Ochrony Danych Osobowych, ul. Stawki 2, 00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193 Warszawa).</w:t>
      </w:r>
    </w:p>
    <w:p w:rsidR="00C23123" w:rsidRPr="005E477F" w:rsidRDefault="00C23123" w:rsidP="005D0676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praw i wniosków Uczestnika mobilności dotyczących danych osobowych osobą do kontaktu jest inspektor ochrony danych.</w:t>
      </w: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4452" w:rsidRPr="005E477F" w:rsidRDefault="00094452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5D0676"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C23123" w:rsidRPr="005E477F" w:rsidRDefault="00C23123" w:rsidP="008E7CC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23123" w:rsidRPr="005E477F" w:rsidRDefault="00C23123" w:rsidP="005D06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77F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nadzór oraz rozstrzyganie spraw nieuregulowanych w niniejszym Regulaminie należy do kompetencji Dyrektora Szkoły, który ponosi odpowiedzialność za właściwą realizację Projektu.</w:t>
      </w:r>
    </w:p>
    <w:p w:rsidR="00C23123" w:rsidRPr="005E477F" w:rsidRDefault="00C23123" w:rsidP="008E7C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0A5" w:rsidRPr="005E477F" w:rsidRDefault="006B60A5" w:rsidP="008E7C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60A5" w:rsidRPr="005E477F" w:rsidSect="001026A2">
      <w:headerReference w:type="default" r:id="rId7"/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B5" w:rsidRDefault="00B43DB5" w:rsidP="001026A2">
      <w:pPr>
        <w:spacing w:after="0" w:line="240" w:lineRule="auto"/>
      </w:pPr>
      <w:r>
        <w:separator/>
      </w:r>
    </w:p>
  </w:endnote>
  <w:endnote w:type="continuationSeparator" w:id="0">
    <w:p w:rsidR="00B43DB5" w:rsidRDefault="00B43DB5" w:rsidP="0010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B5" w:rsidRDefault="00B43DB5" w:rsidP="001026A2">
      <w:pPr>
        <w:spacing w:after="0" w:line="240" w:lineRule="auto"/>
      </w:pPr>
      <w:r>
        <w:separator/>
      </w:r>
    </w:p>
  </w:footnote>
  <w:footnote w:type="continuationSeparator" w:id="0">
    <w:p w:rsidR="00B43DB5" w:rsidRDefault="00B43DB5" w:rsidP="0010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A2" w:rsidRDefault="001026A2" w:rsidP="001026A2">
    <w:pPr>
      <w:pStyle w:val="Nagwek"/>
      <w:jc w:val="center"/>
    </w:pPr>
    <w:r w:rsidRPr="001026A2">
      <w:rPr>
        <w:rFonts w:eastAsia="Times New Roman" w:cstheme="minorHAnsi"/>
        <w:b/>
        <w:bCs/>
        <w:noProof/>
        <w:color w:val="170B03"/>
        <w:lang w:eastAsia="pl-PL"/>
      </w:rPr>
      <w:drawing>
        <wp:inline distT="0" distB="0" distL="0" distR="0">
          <wp:extent cx="5753100" cy="4032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6A2" w:rsidRDefault="001026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F5E"/>
    <w:multiLevelType w:val="multilevel"/>
    <w:tmpl w:val="3DDE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11C02F2B"/>
    <w:multiLevelType w:val="multilevel"/>
    <w:tmpl w:val="6882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0E66"/>
    <w:multiLevelType w:val="multilevel"/>
    <w:tmpl w:val="17E6396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4" w15:restartNumberingAfterBreak="0">
    <w:nsid w:val="1B7F1C27"/>
    <w:multiLevelType w:val="hybridMultilevel"/>
    <w:tmpl w:val="60AE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C26"/>
    <w:multiLevelType w:val="multilevel"/>
    <w:tmpl w:val="CF62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60BA0"/>
    <w:multiLevelType w:val="hybridMultilevel"/>
    <w:tmpl w:val="3766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5652A"/>
    <w:multiLevelType w:val="hybridMultilevel"/>
    <w:tmpl w:val="07BABA4C"/>
    <w:lvl w:ilvl="0" w:tplc="600AC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2C44A9"/>
    <w:multiLevelType w:val="hybridMultilevel"/>
    <w:tmpl w:val="A6849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D4E3E"/>
    <w:multiLevelType w:val="hybridMultilevel"/>
    <w:tmpl w:val="AB0C9E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2D37BA"/>
    <w:multiLevelType w:val="multilevel"/>
    <w:tmpl w:val="1A8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676E74"/>
    <w:multiLevelType w:val="multilevel"/>
    <w:tmpl w:val="3DDE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 w15:restartNumberingAfterBreak="0">
    <w:nsid w:val="39A825ED"/>
    <w:multiLevelType w:val="hybridMultilevel"/>
    <w:tmpl w:val="4EF8D73E"/>
    <w:lvl w:ilvl="0" w:tplc="600AC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AC108E"/>
    <w:multiLevelType w:val="hybridMultilevel"/>
    <w:tmpl w:val="75782242"/>
    <w:lvl w:ilvl="0" w:tplc="54CEFA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38AA"/>
    <w:multiLevelType w:val="hybridMultilevel"/>
    <w:tmpl w:val="FD22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84CC9"/>
    <w:multiLevelType w:val="multilevel"/>
    <w:tmpl w:val="F94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272DEC"/>
    <w:multiLevelType w:val="multilevel"/>
    <w:tmpl w:val="BDB0B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 w15:restartNumberingAfterBreak="0">
    <w:nsid w:val="4127471F"/>
    <w:multiLevelType w:val="hybridMultilevel"/>
    <w:tmpl w:val="663C8220"/>
    <w:lvl w:ilvl="0" w:tplc="600AC3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6D71DB"/>
    <w:multiLevelType w:val="multilevel"/>
    <w:tmpl w:val="433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AC4EDB"/>
    <w:multiLevelType w:val="hybridMultilevel"/>
    <w:tmpl w:val="C6624B5A"/>
    <w:lvl w:ilvl="0" w:tplc="600AC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4A0903"/>
    <w:multiLevelType w:val="multilevel"/>
    <w:tmpl w:val="CA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461CEF"/>
    <w:multiLevelType w:val="multilevel"/>
    <w:tmpl w:val="686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AD7D52"/>
    <w:multiLevelType w:val="multilevel"/>
    <w:tmpl w:val="EBF4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B00029"/>
    <w:multiLevelType w:val="hybridMultilevel"/>
    <w:tmpl w:val="AA4A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2236D"/>
    <w:multiLevelType w:val="hybridMultilevel"/>
    <w:tmpl w:val="6EB0C424"/>
    <w:lvl w:ilvl="0" w:tplc="600AC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0F3E3E"/>
    <w:multiLevelType w:val="multilevel"/>
    <w:tmpl w:val="3DDE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6" w15:restartNumberingAfterBreak="0">
    <w:nsid w:val="56402468"/>
    <w:multiLevelType w:val="hybridMultilevel"/>
    <w:tmpl w:val="8F9A707C"/>
    <w:lvl w:ilvl="0" w:tplc="CDDE6A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3672D9"/>
    <w:multiLevelType w:val="hybridMultilevel"/>
    <w:tmpl w:val="F21C9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E33564"/>
    <w:multiLevelType w:val="multilevel"/>
    <w:tmpl w:val="002E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CD42EB"/>
    <w:multiLevelType w:val="multilevel"/>
    <w:tmpl w:val="C698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7A1C2D"/>
    <w:multiLevelType w:val="hybridMultilevel"/>
    <w:tmpl w:val="5EECF500"/>
    <w:lvl w:ilvl="0" w:tplc="600AC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2406D"/>
    <w:multiLevelType w:val="multilevel"/>
    <w:tmpl w:val="AD28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7012C"/>
    <w:multiLevelType w:val="hybridMultilevel"/>
    <w:tmpl w:val="32BE27BC"/>
    <w:lvl w:ilvl="0" w:tplc="600AC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8817C46"/>
    <w:multiLevelType w:val="multilevel"/>
    <w:tmpl w:val="9488C4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ED0549"/>
    <w:multiLevelType w:val="multilevel"/>
    <w:tmpl w:val="D904EE2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3074BE"/>
    <w:multiLevelType w:val="multilevel"/>
    <w:tmpl w:val="D096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93E9E"/>
    <w:multiLevelType w:val="multilevel"/>
    <w:tmpl w:val="C9B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2A7424"/>
    <w:multiLevelType w:val="multilevel"/>
    <w:tmpl w:val="9A02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0F6121"/>
    <w:multiLevelType w:val="multilevel"/>
    <w:tmpl w:val="1876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FA6D75"/>
    <w:multiLevelType w:val="hybridMultilevel"/>
    <w:tmpl w:val="3C1EB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34"/>
  </w:num>
  <w:num w:numId="4">
    <w:abstractNumId w:val="15"/>
  </w:num>
  <w:num w:numId="5">
    <w:abstractNumId w:val="33"/>
  </w:num>
  <w:num w:numId="6">
    <w:abstractNumId w:val="5"/>
  </w:num>
  <w:num w:numId="7">
    <w:abstractNumId w:val="36"/>
  </w:num>
  <w:num w:numId="8">
    <w:abstractNumId w:val="18"/>
  </w:num>
  <w:num w:numId="9">
    <w:abstractNumId w:val="21"/>
  </w:num>
  <w:num w:numId="10">
    <w:abstractNumId w:val="29"/>
  </w:num>
  <w:num w:numId="11">
    <w:abstractNumId w:val="35"/>
  </w:num>
  <w:num w:numId="12">
    <w:abstractNumId w:val="10"/>
  </w:num>
  <w:num w:numId="13">
    <w:abstractNumId w:val="28"/>
  </w:num>
  <w:num w:numId="14">
    <w:abstractNumId w:val="22"/>
  </w:num>
  <w:num w:numId="15">
    <w:abstractNumId w:val="2"/>
  </w:num>
  <w:num w:numId="16">
    <w:abstractNumId w:val="37"/>
  </w:num>
  <w:num w:numId="17">
    <w:abstractNumId w:val="31"/>
  </w:num>
  <w:num w:numId="18">
    <w:abstractNumId w:val="8"/>
  </w:num>
  <w:num w:numId="19">
    <w:abstractNumId w:val="9"/>
  </w:num>
  <w:num w:numId="20">
    <w:abstractNumId w:val="26"/>
  </w:num>
  <w:num w:numId="21">
    <w:abstractNumId w:val="13"/>
  </w:num>
  <w:num w:numId="22">
    <w:abstractNumId w:val="27"/>
  </w:num>
  <w:num w:numId="23">
    <w:abstractNumId w:val="17"/>
  </w:num>
  <w:num w:numId="24">
    <w:abstractNumId w:val="14"/>
  </w:num>
  <w:num w:numId="25">
    <w:abstractNumId w:val="16"/>
  </w:num>
  <w:num w:numId="26">
    <w:abstractNumId w:val="19"/>
  </w:num>
  <w:num w:numId="27">
    <w:abstractNumId w:val="23"/>
  </w:num>
  <w:num w:numId="28">
    <w:abstractNumId w:val="32"/>
  </w:num>
  <w:num w:numId="29">
    <w:abstractNumId w:val="24"/>
  </w:num>
  <w:num w:numId="30">
    <w:abstractNumId w:val="12"/>
  </w:num>
  <w:num w:numId="31">
    <w:abstractNumId w:val="0"/>
  </w:num>
  <w:num w:numId="32">
    <w:abstractNumId w:val="4"/>
  </w:num>
  <w:num w:numId="33">
    <w:abstractNumId w:val="6"/>
  </w:num>
  <w:num w:numId="34">
    <w:abstractNumId w:val="7"/>
  </w:num>
  <w:num w:numId="35">
    <w:abstractNumId w:val="1"/>
  </w:num>
  <w:num w:numId="36">
    <w:abstractNumId w:val="30"/>
  </w:num>
  <w:num w:numId="37">
    <w:abstractNumId w:val="25"/>
  </w:num>
  <w:num w:numId="38">
    <w:abstractNumId w:val="39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23"/>
    <w:rsid w:val="00094452"/>
    <w:rsid w:val="001026A2"/>
    <w:rsid w:val="00120111"/>
    <w:rsid w:val="00202562"/>
    <w:rsid w:val="002E3B1C"/>
    <w:rsid w:val="002F3F7E"/>
    <w:rsid w:val="0042393E"/>
    <w:rsid w:val="00435963"/>
    <w:rsid w:val="00491594"/>
    <w:rsid w:val="004D07B8"/>
    <w:rsid w:val="004D16A4"/>
    <w:rsid w:val="005D0676"/>
    <w:rsid w:val="005E477F"/>
    <w:rsid w:val="00692D0C"/>
    <w:rsid w:val="006B60A5"/>
    <w:rsid w:val="006C1705"/>
    <w:rsid w:val="0082686C"/>
    <w:rsid w:val="008D7C13"/>
    <w:rsid w:val="008E7CCE"/>
    <w:rsid w:val="00A13DCC"/>
    <w:rsid w:val="00B43DB5"/>
    <w:rsid w:val="00C23123"/>
    <w:rsid w:val="00D810D0"/>
    <w:rsid w:val="00D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94B8"/>
  <w15:docId w15:val="{EE3FC8B0-AF6C-4DD4-9ECB-13B9E26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2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31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59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6A2"/>
  </w:style>
  <w:style w:type="paragraph" w:styleId="Stopka">
    <w:name w:val="footer"/>
    <w:basedOn w:val="Normalny"/>
    <w:link w:val="StopkaZnak"/>
    <w:uiPriority w:val="99"/>
    <w:unhideWhenUsed/>
    <w:rsid w:val="0010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6A2"/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49159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49159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491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MEDION</cp:lastModifiedBy>
  <cp:revision>2</cp:revision>
  <cp:lastPrinted>2023-10-09T11:47:00Z</cp:lastPrinted>
  <dcterms:created xsi:type="dcterms:W3CDTF">2023-10-09T12:57:00Z</dcterms:created>
  <dcterms:modified xsi:type="dcterms:W3CDTF">2023-10-09T12:57:00Z</dcterms:modified>
</cp:coreProperties>
</file>